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4E" w:rsidRPr="00AC584E" w:rsidRDefault="00AC584E" w:rsidP="00AC584E">
      <w:pPr>
        <w:jc w:val="center"/>
        <w:rPr>
          <w:b/>
        </w:rPr>
      </w:pPr>
      <w:r w:rsidRPr="00AC584E">
        <w:rPr>
          <w:b/>
        </w:rPr>
        <w:t>Review for 2</w:t>
      </w:r>
      <w:r w:rsidRPr="00AC584E">
        <w:rPr>
          <w:b/>
          <w:vertAlign w:val="superscript"/>
        </w:rPr>
        <w:t>nd</w:t>
      </w:r>
      <w:r w:rsidRPr="00AC584E">
        <w:rPr>
          <w:b/>
        </w:rPr>
        <w:t xml:space="preserve"> Quarter Common Assessment</w:t>
      </w:r>
    </w:p>
    <w:p w:rsidR="00AC584E" w:rsidRDefault="00AC584E"/>
    <w:p w:rsidR="00B919F2" w:rsidRDefault="00AC584E" w:rsidP="00AC584E">
      <w:pPr>
        <w:pStyle w:val="ListParagraph"/>
        <w:numPr>
          <w:ilvl w:val="0"/>
          <w:numId w:val="1"/>
        </w:numPr>
      </w:pPr>
      <w:r>
        <w:t>Why were Immigrants allowed into America?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How were Immigrants treated once in America?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The Populist Party – their purpose?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Muckrakers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The Great Migration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Hull House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Tenement Houses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The Political Machine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Progressivism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Laissez-Faire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Robber Barons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American Imperialism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Western Agriculture at the Turn of the Century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“Speak softly and carry a big stick: you will go far” – Teddy Roosevelt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Open-Door Notes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NAACP</w:t>
      </w:r>
      <w:bookmarkStart w:id="0" w:name="_GoBack"/>
      <w:bookmarkEnd w:id="0"/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Unions –</w:t>
      </w:r>
      <w:r>
        <w:t xml:space="preserve"> W</w:t>
      </w:r>
      <w:r>
        <w:t xml:space="preserve">hat was their purpose?  </w:t>
      </w:r>
    </w:p>
    <w:p w:rsidR="00AC584E" w:rsidRDefault="00AC584E" w:rsidP="00AC584E">
      <w:pPr>
        <w:pStyle w:val="ListParagraph"/>
        <w:numPr>
          <w:ilvl w:val="1"/>
          <w:numId w:val="1"/>
        </w:numPr>
      </w:pPr>
      <w:r>
        <w:t xml:space="preserve">Why did people like them?  </w:t>
      </w:r>
    </w:p>
    <w:p w:rsidR="00AC584E" w:rsidRDefault="00AC584E" w:rsidP="00AC584E">
      <w:pPr>
        <w:pStyle w:val="ListParagraph"/>
        <w:numPr>
          <w:ilvl w:val="1"/>
          <w:numId w:val="1"/>
        </w:numPr>
      </w:pPr>
      <w:r>
        <w:t>Why did people dislike them?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The 4 Causes of World War I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 xml:space="preserve">World War I </w:t>
      </w:r>
      <w:proofErr w:type="spellStart"/>
      <w:r>
        <w:t>Homefront</w:t>
      </w:r>
      <w:proofErr w:type="spellEnd"/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 xml:space="preserve">How did the Treaty of Versailles treat Germany?  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How did the Treaty of Versailles treat Treat Russia?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League of Nations – who joined it?  Who didn’t?  Why?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Assassination of Archduke Franz Ferdinand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Trench Warfare</w:t>
      </w:r>
    </w:p>
    <w:p w:rsidR="00AC584E" w:rsidRDefault="00AC584E" w:rsidP="00AC584E">
      <w:pPr>
        <w:pStyle w:val="ListParagraph"/>
        <w:numPr>
          <w:ilvl w:val="0"/>
          <w:numId w:val="1"/>
        </w:numPr>
      </w:pPr>
      <w:r>
        <w:t>Primary Source v. Secondary Source Documents</w:t>
      </w:r>
    </w:p>
    <w:p w:rsidR="00AC584E" w:rsidRDefault="00AC584E"/>
    <w:sectPr w:rsidR="00AC584E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501"/>
    <w:multiLevelType w:val="hybridMultilevel"/>
    <w:tmpl w:val="0F7E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4E"/>
    <w:rsid w:val="00AC584E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Macintosh Word</Application>
  <DocSecurity>0</DocSecurity>
  <Lines>6</Lines>
  <Paragraphs>1</Paragraphs>
  <ScaleCrop>false</ScaleCrop>
  <Company>Joplin High School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2012-12-13T14:21:00Z</dcterms:created>
  <dcterms:modified xsi:type="dcterms:W3CDTF">2012-12-13T14:39:00Z</dcterms:modified>
</cp:coreProperties>
</file>